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5387"/>
        <w:gridCol w:w="5386"/>
        <w:gridCol w:w="5246"/>
      </w:tblGrid>
      <w:tr w:rsidR="00F11CE8" w:rsidRPr="00A06320" w:rsidTr="00EB6F1E">
        <w:tc>
          <w:tcPr>
            <w:tcW w:w="5387" w:type="dxa"/>
          </w:tcPr>
          <w:p w:rsidR="005738E8" w:rsidRPr="005738E8" w:rsidRDefault="005738E8" w:rsidP="005738E8">
            <w:pPr>
              <w:pStyle w:val="a4"/>
              <w:jc w:val="center"/>
              <w:rPr>
                <w:b/>
                <w:sz w:val="22"/>
              </w:rPr>
            </w:pPr>
            <w:r w:rsidRPr="005738E8">
              <w:rPr>
                <w:b/>
                <w:sz w:val="22"/>
              </w:rPr>
              <w:t>К эмоциональному (психологическому) насилию относятся: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>•   угрозы в адрес ребенка, проявляющиеся в словесной форме, без применения физической силы</w:t>
            </w:r>
            <w:r w:rsidR="00791A7C">
              <w:rPr>
                <w:sz w:val="22"/>
              </w:rPr>
              <w:t>; оскорбление и унижение его до</w:t>
            </w:r>
            <w:r w:rsidRPr="005738E8">
              <w:rPr>
                <w:sz w:val="22"/>
              </w:rPr>
              <w:t>стоинства; открытое неприятие и постоянная критика;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 xml:space="preserve">• лишение ребенка необходимой стимуляции и </w:t>
            </w:r>
            <w:proofErr w:type="spellStart"/>
            <w:r w:rsidRPr="005738E8">
              <w:rPr>
                <w:sz w:val="22"/>
              </w:rPr>
              <w:t>эмпатии</w:t>
            </w:r>
            <w:proofErr w:type="spellEnd"/>
            <w:r w:rsidRPr="005738E8">
              <w:rPr>
                <w:sz w:val="22"/>
              </w:rPr>
              <w:t>, игнорирование его основных ну</w:t>
            </w:r>
            <w:r w:rsidR="00791A7C">
              <w:rPr>
                <w:sz w:val="22"/>
              </w:rPr>
              <w:t>жд в безопасном окружении, роди</w:t>
            </w:r>
            <w:r w:rsidRPr="005738E8">
              <w:rPr>
                <w:sz w:val="22"/>
              </w:rPr>
              <w:t>тельской любви;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>• предъявление к ребенку ч</w:t>
            </w:r>
            <w:r w:rsidR="00791A7C">
              <w:rPr>
                <w:sz w:val="22"/>
              </w:rPr>
              <w:t>резмерных требований, несоответ</w:t>
            </w:r>
            <w:r w:rsidRPr="005738E8">
              <w:rPr>
                <w:sz w:val="22"/>
              </w:rPr>
              <w:t>ствующих его возрасту или возможностям;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>• однократное грубое психичес</w:t>
            </w:r>
            <w:r w:rsidR="00791A7C">
              <w:rPr>
                <w:sz w:val="22"/>
              </w:rPr>
              <w:t>кое воздействие, вызвавшее у ре</w:t>
            </w:r>
            <w:r w:rsidRPr="005738E8">
              <w:rPr>
                <w:sz w:val="22"/>
              </w:rPr>
              <w:t>бенка психическую травму;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>• преднамеренная изоляция ребенка, лишение его социальных контактов;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>•вовлечение ребенка или п</w:t>
            </w:r>
            <w:r w:rsidR="00791A7C">
              <w:rPr>
                <w:sz w:val="22"/>
              </w:rPr>
              <w:t xml:space="preserve">оощрение </w:t>
            </w:r>
            <w:proofErr w:type="spellStart"/>
            <w:r w:rsidR="00791A7C">
              <w:rPr>
                <w:sz w:val="22"/>
              </w:rPr>
              <w:t>антисоциального</w:t>
            </w:r>
            <w:proofErr w:type="spellEnd"/>
            <w:r w:rsidR="00791A7C">
              <w:rPr>
                <w:sz w:val="22"/>
              </w:rPr>
              <w:t xml:space="preserve"> или де</w:t>
            </w:r>
            <w:r w:rsidRPr="005738E8">
              <w:rPr>
                <w:sz w:val="22"/>
              </w:rPr>
              <w:t>структивного поведения (алкоголизм, наркомания и др.).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>Все формы насилия в той или ино</w:t>
            </w:r>
            <w:r w:rsidR="00791A7C">
              <w:rPr>
                <w:sz w:val="22"/>
              </w:rPr>
              <w:t>й степени сопряжены с эмоциональ</w:t>
            </w:r>
            <w:r w:rsidRPr="005738E8">
              <w:rPr>
                <w:sz w:val="22"/>
              </w:rPr>
              <w:t>ным насилием.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 w:rsidRPr="005738E8">
              <w:rPr>
                <w:sz w:val="22"/>
              </w:rPr>
              <w:t>Особенности детей, подверг</w:t>
            </w:r>
            <w:r w:rsidR="00791A7C">
              <w:rPr>
                <w:sz w:val="22"/>
              </w:rPr>
              <w:t>ающихся эмоциональному (психоло</w:t>
            </w:r>
            <w:r w:rsidRPr="005738E8">
              <w:rPr>
                <w:sz w:val="22"/>
              </w:rPr>
              <w:t>гическому) насилию: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 xml:space="preserve"> задержка психического развития;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>трудности концентрации, плохая успеваемость;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>низкая самооценка;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 xml:space="preserve"> эмоциональные нарушения в в</w:t>
            </w:r>
            <w:r w:rsidR="00791A7C">
              <w:rPr>
                <w:sz w:val="22"/>
              </w:rPr>
              <w:t>иде агрессии, гнева (часто обра</w:t>
            </w:r>
            <w:r w:rsidRPr="005738E8">
              <w:rPr>
                <w:sz w:val="22"/>
              </w:rPr>
              <w:t>щенных против самого себя), подавленное состояние;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>избыточная потребность во внимании;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>депрессия, попытки суицида;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>неумение общаться со св</w:t>
            </w:r>
            <w:r w:rsidR="00791A7C">
              <w:rPr>
                <w:sz w:val="22"/>
              </w:rPr>
              <w:t>ерстниками (заискивающее поведе</w:t>
            </w:r>
            <w:r w:rsidRPr="005738E8">
              <w:rPr>
                <w:sz w:val="22"/>
              </w:rPr>
              <w:t>ние, чрезмерная уступчивость или агрессивность);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 xml:space="preserve"> ложь, воровство, девиации в поведении;</w:t>
            </w:r>
          </w:p>
          <w:p w:rsidR="005738E8" w:rsidRPr="005738E8" w:rsidRDefault="005738E8" w:rsidP="005738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•</w:t>
            </w:r>
            <w:r w:rsidRPr="005738E8">
              <w:rPr>
                <w:sz w:val="22"/>
              </w:rPr>
              <w:t xml:space="preserve">нервно-психические, психосоматические заболевания: неврозы, </w:t>
            </w:r>
          </w:p>
          <w:p w:rsidR="005738E8" w:rsidRPr="005738E8" w:rsidRDefault="000F0FE7" w:rsidP="005738E8">
            <w:pPr>
              <w:pStyle w:val="a4"/>
              <w:rPr>
                <w:sz w:val="22"/>
              </w:rPr>
            </w:pPr>
            <w:proofErr w:type="spellStart"/>
            <w:r>
              <w:rPr>
                <w:sz w:val="22"/>
              </w:rPr>
              <w:t>энурез</w:t>
            </w:r>
            <w:proofErr w:type="spellEnd"/>
            <w:r>
              <w:rPr>
                <w:sz w:val="22"/>
              </w:rPr>
              <w:t>, тики, расстройство</w:t>
            </w:r>
            <w:r w:rsidR="005738E8" w:rsidRPr="005738E8">
              <w:rPr>
                <w:sz w:val="22"/>
              </w:rPr>
              <w:t xml:space="preserve"> сна, нарушени</w:t>
            </w:r>
            <w:r>
              <w:rPr>
                <w:sz w:val="22"/>
              </w:rPr>
              <w:t>е</w:t>
            </w:r>
            <w:r w:rsidR="005738E8" w:rsidRPr="005738E8">
              <w:rPr>
                <w:sz w:val="22"/>
              </w:rPr>
              <w:t xml:space="preserve"> аппетита, ожирение, </w:t>
            </w:r>
          </w:p>
          <w:p w:rsidR="005738E8" w:rsidRPr="005738E8" w:rsidRDefault="005738E8" w:rsidP="005738E8">
            <w:pPr>
              <w:pStyle w:val="a4"/>
              <w:rPr>
                <w:sz w:val="22"/>
                <w:lang w:val="kk-KZ"/>
              </w:rPr>
            </w:pPr>
            <w:r w:rsidRPr="005738E8">
              <w:rPr>
                <w:sz w:val="22"/>
              </w:rPr>
              <w:t>кожные заболевания, астма</w:t>
            </w:r>
          </w:p>
          <w:p w:rsidR="00F11CE8" w:rsidRPr="005738E8" w:rsidRDefault="00F11CE8" w:rsidP="005738E8">
            <w:pPr>
              <w:pStyle w:val="a4"/>
              <w:rPr>
                <w:sz w:val="22"/>
              </w:rPr>
            </w:pPr>
          </w:p>
          <w:p w:rsidR="00F11CE8" w:rsidRPr="005738E8" w:rsidRDefault="00F11CE8" w:rsidP="005738E8">
            <w:pPr>
              <w:pStyle w:val="a4"/>
              <w:rPr>
                <w:sz w:val="22"/>
              </w:rPr>
            </w:pPr>
          </w:p>
          <w:p w:rsidR="00F11CE8" w:rsidRPr="00A06320" w:rsidRDefault="00F11CE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11CE8" w:rsidRPr="00A06320" w:rsidRDefault="00A06320" w:rsidP="00A0632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</w:pPr>
            <w:r w:rsidRPr="00A06320">
              <w:rPr>
                <w:rFonts w:eastAsia="Times New Roman" w:cs="Times New Roman"/>
                <w:b/>
                <w:sz w:val="24"/>
                <w:szCs w:val="24"/>
                <w:lang w:val="kk-KZ" w:eastAsia="ru-RU"/>
              </w:rPr>
              <w:t>Ричарда Денни психологының 10 кеңесі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 1. Әрдайым дастарханға бірге отырыңыздар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Бір үйде тұратын адамдар сирек, тіпті ешқашан бірге тамақтанбайды. Әр қайсысы өзіне қолайлы уақы</w:t>
            </w:r>
            <w:r w:rsidR="00153997">
              <w:rPr>
                <w:rFonts w:cs="Times New Roman"/>
                <w:lang w:val="kk-KZ" w:eastAsia="ru-RU"/>
              </w:rPr>
              <w:t>тта тамақтанады</w:t>
            </w:r>
            <w:r w:rsidR="00EB6F1E">
              <w:rPr>
                <w:rFonts w:cs="Times New Roman"/>
                <w:lang w:val="kk-KZ" w:eastAsia="ru-RU"/>
              </w:rPr>
              <w:t xml:space="preserve"> немесе теледид</w:t>
            </w:r>
            <w:r w:rsidRPr="00A06320">
              <w:rPr>
                <w:rFonts w:cs="Times New Roman"/>
                <w:lang w:val="kk-KZ" w:eastAsia="ru-RU"/>
              </w:rPr>
              <w:t>ар алдында отырып жүрек жалғап алады. Әрбір отбасында дастархан жайып, барлығы бірге отырып тамақтану ереже болуы тиіс</w:t>
            </w:r>
            <w:r>
              <w:rPr>
                <w:rFonts w:cs="Times New Roman"/>
                <w:lang w:val="kk-KZ" w:eastAsia="ru-RU"/>
              </w:rPr>
              <w:t xml:space="preserve">.   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 2. Пікір алмасу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Отбасы мүшелерімен жиі ақылдасу, олардың</w:t>
            </w:r>
            <w:r>
              <w:rPr>
                <w:rFonts w:cs="Times New Roman"/>
                <w:lang w:val="kk-KZ" w:eastAsia="ru-RU"/>
              </w:rPr>
              <w:t xml:space="preserve"> пікірлерімен ықыластану қажет,</w:t>
            </w:r>
            <w:r w:rsidRPr="00A06320">
              <w:rPr>
                <w:rFonts w:cs="Times New Roman"/>
                <w:lang w:val="kk-KZ" w:eastAsia="ru-RU"/>
              </w:rPr>
              <w:t>біреудің пікірін сұрамақшы ойыңыз болса, соған құлақ қоюды ұмытпаңыз.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 3. Жақсылықта топталу 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Өзіңізді отбасында бақытты сезіну үшін өз назарыңызды жақсылыққа топтауға тырысыңыз. 4. Қажет жерде болыңыз 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Отбасы мүшелеріне қай уақытқа болмасын қажет болғанда, сонда болыңыз. Қажет болған кезде үнемі қастарында болып, кеңес беруге, көмек көрсетуге дайын болыңыз. 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5. Психологиялық  жайлылық жасаңыз </w:t>
            </w:r>
          </w:p>
          <w:p w:rsid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 xml:space="preserve">Мақтаулы қошемет жасау мүмкіндігіңізді әрқашан пайдаланасыз ба? 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6. Отбасы мүшел</w:t>
            </w:r>
            <w:r>
              <w:rPr>
                <w:rFonts w:cs="Times New Roman"/>
                <w:lang w:val="kk-KZ" w:eastAsia="ru-RU"/>
              </w:rPr>
              <w:t>еріне мақтаулы қошемет жасаңыз.</w:t>
            </w:r>
            <w:r w:rsidRPr="00A06320">
              <w:rPr>
                <w:rFonts w:cs="Times New Roman"/>
                <w:lang w:val="kk-KZ" w:eastAsia="ru-RU"/>
              </w:rPr>
              <w:t>Оны кез-келген адам жасай алады, бастысы – мүмкіндік тауып, сынаудың орнына қолдап, отбасы мүшелеріне жиі жақсы сөздер айтуға тырысыңыз.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7. Тосын сыйлар жасаңыз  </w:t>
            </w:r>
          </w:p>
          <w:p w:rsid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 xml:space="preserve">Ата-ана болсаңыз да, жай отбасының бір мүшесі болсаңыз да мүмкіндік туғанда тосын сый жасауды ұмытпаңыз. 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8. Кешіріңіз 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sz w:val="20"/>
                <w:szCs w:val="20"/>
                <w:lang w:val="kk-KZ"/>
              </w:rPr>
            </w:pPr>
            <w:r w:rsidRPr="00A06320">
              <w:rPr>
                <w:rFonts w:cs="Times New Roman"/>
                <w:lang w:val="kk-KZ" w:eastAsia="ru-RU"/>
              </w:rPr>
              <w:t> Кейбір кезде әрбір отбасында ұрыс-керістер болады. Біреу өз жақындарына жағымсыздық көзі болады, егер сіз жәбірленген жақ болс</w:t>
            </w:r>
            <w:r>
              <w:rPr>
                <w:rFonts w:cs="Times New Roman"/>
                <w:lang w:val="kk-KZ" w:eastAsia="ru-RU"/>
              </w:rPr>
              <w:t>аңыз, ашу орынды реакция болады</w:t>
            </w:r>
            <w:r w:rsidRPr="00A06320">
              <w:rPr>
                <w:rFonts w:cs="Times New Roman"/>
                <w:lang w:val="kk-KZ" w:eastAsia="ru-RU"/>
              </w:rPr>
              <w:t>. Қандай жағдайда болмасын, біз өз өзімізді ұстап, сабырлық сақтап, есімізге барлық жағдайды түсіруге тырысуымыз керек. </w:t>
            </w:r>
          </w:p>
        </w:tc>
        <w:tc>
          <w:tcPr>
            <w:tcW w:w="5246" w:type="dxa"/>
          </w:tcPr>
          <w:p w:rsidR="00A06320" w:rsidRPr="00A06320" w:rsidRDefault="00153997" w:rsidP="00A06320">
            <w:pPr>
              <w:pStyle w:val="a4"/>
              <w:rPr>
                <w:rFonts w:cs="Times New Roman"/>
                <w:lang w:val="kk-KZ" w:eastAsia="ru-RU"/>
              </w:rPr>
            </w:pPr>
            <w:r>
              <w:rPr>
                <w:rFonts w:cs="Times New Roman"/>
                <w:lang w:val="kk-KZ" w:eastAsia="ru-RU"/>
              </w:rPr>
              <w:t>9. Өз қуаныштарыңыз</w:t>
            </w:r>
            <w:r w:rsidR="00A06320" w:rsidRPr="00A06320">
              <w:rPr>
                <w:rFonts w:cs="Times New Roman"/>
                <w:lang w:val="kk-KZ" w:eastAsia="ru-RU"/>
              </w:rPr>
              <w:t>бен қайғыларыңызды бөлісіңіз 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10. Өмірдегі мақсаттарыңызды есте сақтаңыз </w:t>
            </w:r>
          </w:p>
          <w:p w:rsidR="00A06320" w:rsidRPr="00A06320" w:rsidRDefault="00A06320" w:rsidP="00A06320">
            <w:pPr>
              <w:pStyle w:val="a4"/>
              <w:rPr>
                <w:rFonts w:cs="Times New Roman"/>
                <w:lang w:val="kk-KZ" w:eastAsia="ru-RU"/>
              </w:rPr>
            </w:pPr>
            <w:r w:rsidRPr="00A06320">
              <w:rPr>
                <w:rFonts w:cs="Times New Roman"/>
                <w:lang w:val="kk-KZ" w:eastAsia="ru-RU"/>
              </w:rPr>
              <w:t>Мансап үшін күресте, қысым астында, үйден көп уақыт алшақта жүріп өмір сүретін жандарға айтатын соңғы кеңес. Өмірдегі мақсатыңызды ұмытпаңыз. </w:t>
            </w:r>
          </w:p>
          <w:p w:rsidR="00A06320" w:rsidRPr="00A06320" w:rsidRDefault="00A06320" w:rsidP="00A06320">
            <w:pPr>
              <w:pStyle w:val="a5"/>
              <w:numPr>
                <w:ilvl w:val="0"/>
                <w:numId w:val="1"/>
              </w:numPr>
              <w:spacing w:before="100" w:beforeAutospacing="1"/>
              <w:ind w:left="35" w:firstLine="283"/>
              <w:jc w:val="both"/>
              <w:rPr>
                <w:rFonts w:eastAsia="Times New Roman" w:cs="Times New Roman"/>
                <w:lang w:val="kk-KZ" w:eastAsia="ru-RU"/>
              </w:rPr>
            </w:pPr>
            <w:r w:rsidRPr="00A06320">
              <w:rPr>
                <w:rFonts w:eastAsia="Times New Roman" w:cs="Times New Roman"/>
                <w:lang w:val="kk-KZ" w:eastAsia="ru-RU"/>
              </w:rPr>
              <w:t>Тұрмыстық зорлық-зомбылық – ол отбасы мүшесінің басқа отбасы мүшесіне, сонымен қатар, үй, пәтерде бірге тұрып</w:t>
            </w:r>
            <w:r w:rsidR="00153997">
              <w:rPr>
                <w:rFonts w:eastAsia="Times New Roman" w:cs="Times New Roman"/>
                <w:lang w:val="kk-KZ" w:eastAsia="ru-RU"/>
              </w:rPr>
              <w:t xml:space="preserve"> жатқан адамға</w:t>
            </w:r>
            <w:r w:rsidRPr="00A06320">
              <w:rPr>
                <w:rFonts w:eastAsia="Times New Roman" w:cs="Times New Roman"/>
                <w:lang w:val="kk-KZ" w:eastAsia="ru-RU"/>
              </w:rPr>
              <w:t xml:space="preserve"> немесе бөлек тұрып жатқан бұрынғы күйеуі</w:t>
            </w:r>
            <w:r w:rsidR="00153997" w:rsidRPr="00153997">
              <w:rPr>
                <w:rFonts w:eastAsia="Times New Roman" w:cs="Times New Roman"/>
                <w:lang w:val="kk-KZ" w:eastAsia="ru-RU"/>
              </w:rPr>
              <w:t>,</w:t>
            </w:r>
            <w:r w:rsidRPr="00A06320">
              <w:rPr>
                <w:rFonts w:eastAsia="Times New Roman" w:cs="Times New Roman"/>
                <w:lang w:val="kk-KZ" w:eastAsia="ru-RU"/>
              </w:rPr>
              <w:t xml:space="preserve"> не әйеліне көрсетілетін зорлық-зомбылық. «Тұрмыстық зорлық-зомбылықтың алдын-алу туралы» Заңға сәйкес зорлық-зомбылық физикалық, психологиялық, жыныстық және экономикалық болып бөлінеді.</w:t>
            </w:r>
          </w:p>
          <w:p w:rsidR="00A06320" w:rsidRPr="00A06320" w:rsidRDefault="00A06320" w:rsidP="00A06320">
            <w:pPr>
              <w:pStyle w:val="a5"/>
              <w:numPr>
                <w:ilvl w:val="0"/>
                <w:numId w:val="1"/>
              </w:numPr>
              <w:ind w:left="35" w:firstLine="325"/>
              <w:jc w:val="both"/>
              <w:rPr>
                <w:rFonts w:eastAsia="Times New Roman" w:cs="Times New Roman"/>
                <w:lang w:val="kk-KZ" w:eastAsia="ru-RU"/>
              </w:rPr>
            </w:pPr>
            <w:r w:rsidRPr="00A06320">
              <w:rPr>
                <w:rFonts w:eastAsia="Times New Roman" w:cs="Times New Roman"/>
                <w:lang w:val="kk-KZ" w:eastAsia="ru-RU"/>
              </w:rPr>
              <w:t>Тұрмыстық зорлық-зомбылық – мемлекеттің даму деңгейі мен мәдени хал-ахуалына қарамастан, әлемнің барлық елдерінде кездесетін мәселе. Қазақстанда да осындай мәселе орын алған. Жыл сайын елімізде тұрмыстық зорлық-зомбылыққа қатысты, тіпті өлтіру бойынша он мыңдаған оқиғалар тіркеледі.</w:t>
            </w:r>
          </w:p>
          <w:p w:rsidR="00A06320" w:rsidRPr="00A06320" w:rsidRDefault="00A06320" w:rsidP="00A06320">
            <w:pPr>
              <w:pStyle w:val="a5"/>
              <w:numPr>
                <w:ilvl w:val="0"/>
                <w:numId w:val="1"/>
              </w:numPr>
              <w:ind w:left="35" w:firstLine="325"/>
              <w:rPr>
                <w:rFonts w:eastAsia="Times New Roman" w:cs="Times New Roman"/>
                <w:lang w:val="kk-KZ" w:eastAsia="ru-RU"/>
              </w:rPr>
            </w:pPr>
            <w:r w:rsidRPr="00A06320">
              <w:rPr>
                <w:rFonts w:eastAsia="Times New Roman" w:cs="Times New Roman"/>
                <w:lang w:val="kk-KZ" w:eastAsia="ru-RU"/>
              </w:rPr>
              <w:t>Егер сіз тұрмыстық зорлық-зомбылықтың құрбаны болсаңыз, немесе ондай қауіп басыңызға төніп тұрғанын сезсеңіз, онда құқық қорғау органдарының көмегіне жүгініңіз.</w:t>
            </w:r>
          </w:p>
          <w:p w:rsidR="00A06320" w:rsidRDefault="00A06320" w:rsidP="00A06320">
            <w:pPr>
              <w:pStyle w:val="a5"/>
              <w:numPr>
                <w:ilvl w:val="0"/>
                <w:numId w:val="1"/>
              </w:numPr>
              <w:ind w:left="35" w:firstLine="325"/>
              <w:rPr>
                <w:rFonts w:eastAsia="Times New Roman" w:cs="Times New Roman"/>
                <w:lang w:val="kk-KZ" w:eastAsia="ru-RU"/>
              </w:rPr>
            </w:pPr>
            <w:r w:rsidRPr="00A06320">
              <w:rPr>
                <w:rFonts w:eastAsia="Times New Roman" w:cs="Times New Roman"/>
                <w:lang w:val="kk-KZ" w:eastAsia="ru-RU"/>
              </w:rPr>
              <w:t>Қолданыстағы заңдар арқасында тұрмыстық зорлық-зомбылықты алғашқы кезеңінде, тіпті қол жұмсау әрекетінің алдын-алуға болады.</w:t>
            </w:r>
          </w:p>
          <w:p w:rsidR="00A06320" w:rsidRPr="00A06320" w:rsidRDefault="00A06320" w:rsidP="00A06320">
            <w:pPr>
              <w:pStyle w:val="a5"/>
              <w:ind w:left="360"/>
              <w:rPr>
                <w:rFonts w:eastAsia="Times New Roman" w:cs="Times New Roman"/>
                <w:lang w:val="kk-KZ" w:eastAsia="ru-RU"/>
              </w:rPr>
            </w:pPr>
          </w:p>
          <w:p w:rsidR="00A06320" w:rsidRPr="00A06320" w:rsidRDefault="00A06320" w:rsidP="00A06320">
            <w:pPr>
              <w:jc w:val="center"/>
              <w:rPr>
                <w:lang w:val="kk-KZ"/>
              </w:rPr>
            </w:pPr>
            <w:r w:rsidRPr="00A06320">
              <w:rPr>
                <w:noProof/>
                <w:lang w:eastAsia="ru-RU"/>
              </w:rPr>
              <w:drawing>
                <wp:inline distT="0" distB="0" distL="0" distR="0">
                  <wp:extent cx="2369308" cy="1769607"/>
                  <wp:effectExtent l="19050" t="0" r="0" b="0"/>
                  <wp:docPr id="3" name="Рисунок 3" descr="Картинки по запросу бытовая насилия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бытовая насилия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89" cy="177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CE8" w:rsidRPr="00A06320" w:rsidTr="00EB6F1E">
        <w:tc>
          <w:tcPr>
            <w:tcW w:w="5387" w:type="dxa"/>
          </w:tcPr>
          <w:p w:rsidR="005738E8" w:rsidRDefault="005738E8" w:rsidP="005738E8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738E8" w:rsidRDefault="005738E8" w:rsidP="005738E8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738E8" w:rsidRPr="005738E8" w:rsidRDefault="005738E8" w:rsidP="005738E8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  <w:r w:rsidRPr="005738E8">
              <w:rPr>
                <w:b/>
                <w:sz w:val="28"/>
                <w:szCs w:val="28"/>
                <w:lang w:val="kk-KZ"/>
              </w:rPr>
              <w:t>Особенности поведения взрослых, совершающих эмоциональное</w:t>
            </w:r>
          </w:p>
          <w:p w:rsidR="005738E8" w:rsidRPr="005738E8" w:rsidRDefault="005738E8" w:rsidP="005738E8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  <w:r w:rsidRPr="005738E8">
              <w:rPr>
                <w:b/>
                <w:sz w:val="28"/>
                <w:szCs w:val="28"/>
                <w:lang w:val="kk-KZ"/>
              </w:rPr>
              <w:t>насилие:</w:t>
            </w:r>
          </w:p>
          <w:p w:rsidR="005738E8" w:rsidRPr="005738E8" w:rsidRDefault="005738E8" w:rsidP="005738E8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738E8" w:rsidRPr="005738E8" w:rsidRDefault="005738E8" w:rsidP="005738E8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5738E8" w:rsidRPr="005738E8" w:rsidRDefault="005738E8" w:rsidP="005738E8">
            <w:pPr>
              <w:pStyle w:val="a4"/>
              <w:rPr>
                <w:sz w:val="28"/>
                <w:szCs w:val="28"/>
                <w:lang w:val="kk-KZ"/>
              </w:rPr>
            </w:pPr>
            <w:r w:rsidRPr="005738E8">
              <w:rPr>
                <w:sz w:val="28"/>
                <w:szCs w:val="28"/>
                <w:lang w:val="kk-KZ"/>
              </w:rPr>
              <w:t>•</w:t>
            </w:r>
            <w:r w:rsidRPr="005738E8">
              <w:rPr>
                <w:sz w:val="28"/>
                <w:szCs w:val="28"/>
                <w:lang w:val="kk-KZ"/>
              </w:rPr>
              <w:tab/>
              <w:t xml:space="preserve"> не утешают ребенка, когда он в этом нуждается;</w:t>
            </w:r>
          </w:p>
          <w:p w:rsidR="005738E8" w:rsidRPr="005738E8" w:rsidRDefault="005738E8" w:rsidP="005738E8">
            <w:pPr>
              <w:pStyle w:val="a4"/>
              <w:rPr>
                <w:sz w:val="28"/>
                <w:szCs w:val="28"/>
                <w:lang w:val="kk-KZ"/>
              </w:rPr>
            </w:pPr>
            <w:r w:rsidRPr="005738E8">
              <w:rPr>
                <w:sz w:val="28"/>
                <w:szCs w:val="28"/>
                <w:lang w:val="kk-KZ"/>
              </w:rPr>
              <w:t>•</w:t>
            </w:r>
            <w:r w:rsidRPr="005738E8">
              <w:rPr>
                <w:sz w:val="28"/>
                <w:szCs w:val="28"/>
                <w:lang w:val="kk-KZ"/>
              </w:rPr>
              <w:tab/>
              <w:t xml:space="preserve">   публично оскорбляют, бранят, унижают, осмеивают ребенка;</w:t>
            </w:r>
          </w:p>
          <w:p w:rsidR="005738E8" w:rsidRPr="005738E8" w:rsidRDefault="005738E8" w:rsidP="005738E8">
            <w:pPr>
              <w:pStyle w:val="a4"/>
              <w:rPr>
                <w:sz w:val="28"/>
                <w:szCs w:val="28"/>
                <w:lang w:val="kk-KZ"/>
              </w:rPr>
            </w:pPr>
            <w:r w:rsidRPr="005738E8">
              <w:rPr>
                <w:sz w:val="28"/>
                <w:szCs w:val="28"/>
                <w:lang w:val="kk-KZ"/>
              </w:rPr>
              <w:t>•</w:t>
            </w:r>
            <w:r w:rsidRPr="005738E8">
              <w:rPr>
                <w:sz w:val="28"/>
                <w:szCs w:val="28"/>
                <w:lang w:val="kk-KZ"/>
              </w:rPr>
              <w:tab/>
              <w:t xml:space="preserve">   сравнивают с другими детьми н</w:t>
            </w:r>
            <w:r w:rsidR="000F0FE7">
              <w:rPr>
                <w:sz w:val="28"/>
                <w:szCs w:val="28"/>
                <w:lang w:val="kk-KZ"/>
              </w:rPr>
              <w:t xml:space="preserve">е в его пользу, постоянно сверх </w:t>
            </w:r>
            <w:r w:rsidRPr="005738E8">
              <w:rPr>
                <w:sz w:val="28"/>
                <w:szCs w:val="28"/>
                <w:lang w:val="kk-KZ"/>
              </w:rPr>
              <w:t>критично относятся к нему;</w:t>
            </w:r>
          </w:p>
          <w:p w:rsidR="005738E8" w:rsidRPr="005738E8" w:rsidRDefault="005738E8" w:rsidP="005738E8">
            <w:pPr>
              <w:pStyle w:val="a4"/>
              <w:rPr>
                <w:sz w:val="28"/>
                <w:szCs w:val="28"/>
                <w:lang w:val="kk-KZ"/>
              </w:rPr>
            </w:pPr>
            <w:r w:rsidRPr="005738E8">
              <w:rPr>
                <w:sz w:val="28"/>
                <w:szCs w:val="28"/>
                <w:lang w:val="kk-KZ"/>
              </w:rPr>
              <w:t>•</w:t>
            </w:r>
            <w:r w:rsidRPr="005738E8">
              <w:rPr>
                <w:sz w:val="28"/>
                <w:szCs w:val="28"/>
                <w:lang w:val="kk-KZ"/>
              </w:rPr>
              <w:tab/>
              <w:t xml:space="preserve">   обвиняют его во всех своих неудачах, делают из ребенка "козла </w:t>
            </w:r>
          </w:p>
          <w:p w:rsidR="005738E8" w:rsidRDefault="005738E8" w:rsidP="00EB6F1E">
            <w:pPr>
              <w:pStyle w:val="a4"/>
              <w:rPr>
                <w:sz w:val="28"/>
                <w:szCs w:val="28"/>
                <w:lang w:val="kk-KZ"/>
              </w:rPr>
            </w:pPr>
            <w:r w:rsidRPr="005738E8">
              <w:rPr>
                <w:sz w:val="28"/>
                <w:szCs w:val="28"/>
                <w:lang w:val="kk-KZ"/>
              </w:rPr>
              <w:t>отпущения"</w:t>
            </w:r>
            <w:r w:rsidR="00791A7C">
              <w:rPr>
                <w:sz w:val="28"/>
                <w:szCs w:val="28"/>
                <w:lang w:val="kk-KZ"/>
              </w:rPr>
              <w:t>.</w:t>
            </w:r>
          </w:p>
          <w:p w:rsidR="00EB6F1E" w:rsidRPr="00EB6F1E" w:rsidRDefault="00EB6F1E" w:rsidP="00EB6F1E">
            <w:pPr>
              <w:pStyle w:val="a4"/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EB6F1E">
              <w:rPr>
                <w:b/>
                <w:sz w:val="28"/>
                <w:szCs w:val="28"/>
                <w:u w:val="single"/>
                <w:lang w:val="kk-KZ"/>
              </w:rPr>
              <w:t>Родители ПОМНИТЕ!!!</w:t>
            </w:r>
          </w:p>
          <w:p w:rsidR="00EB6F1E" w:rsidRPr="00EB6F1E" w:rsidRDefault="00EB6F1E" w:rsidP="00EB6F1E">
            <w:pPr>
              <w:pStyle w:val="a4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Уголовный кодекс РК предусматривает ответственность за жестокое обращение с детьми.</w:t>
            </w:r>
          </w:p>
          <w:p w:rsidR="00EB6F1E" w:rsidRDefault="00EB6F1E">
            <w:pPr>
              <w:rPr>
                <w:sz w:val="20"/>
                <w:szCs w:val="20"/>
                <w:lang w:val="kk-KZ"/>
              </w:rPr>
            </w:pPr>
          </w:p>
          <w:p w:rsidR="005738E8" w:rsidRDefault="00894FA0" w:rsidP="00894FA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4625" cy="2238375"/>
                  <wp:effectExtent l="19050" t="0" r="9525" b="0"/>
                  <wp:docPr id="2" name="Рисунок 1" descr="C:\Documents and Settings\Admin\Рабочий стол\1417269781_anon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417269781_anon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8E8" w:rsidRDefault="005738E8">
            <w:pPr>
              <w:rPr>
                <w:sz w:val="20"/>
                <w:szCs w:val="20"/>
                <w:lang w:val="kk-KZ"/>
              </w:rPr>
            </w:pPr>
          </w:p>
          <w:p w:rsidR="005738E8" w:rsidRDefault="005738E8">
            <w:pPr>
              <w:rPr>
                <w:sz w:val="20"/>
                <w:szCs w:val="20"/>
                <w:lang w:val="kk-KZ"/>
              </w:rPr>
            </w:pPr>
          </w:p>
          <w:p w:rsidR="005738E8" w:rsidRDefault="005738E8">
            <w:pPr>
              <w:rPr>
                <w:sz w:val="20"/>
                <w:szCs w:val="20"/>
                <w:lang w:val="kk-KZ"/>
              </w:rPr>
            </w:pPr>
          </w:p>
          <w:p w:rsidR="005738E8" w:rsidRPr="00A06320" w:rsidRDefault="005738E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</w:tcPr>
          <w:p w:rsidR="005738E8" w:rsidRPr="00F66B52" w:rsidRDefault="005738E8" w:rsidP="005738E8">
            <w:pPr>
              <w:jc w:val="center"/>
              <w:rPr>
                <w:rFonts w:cs="Times New Roman"/>
                <w:color w:val="FF0000"/>
                <w:sz w:val="72"/>
                <w:szCs w:val="72"/>
              </w:rPr>
            </w:pPr>
            <w:r w:rsidRPr="00F66B52">
              <w:rPr>
                <w:rFonts w:cs="Times New Roman"/>
                <w:color w:val="FF0000"/>
                <w:sz w:val="72"/>
                <w:szCs w:val="72"/>
              </w:rPr>
              <w:t>Стоп – насилие!</w:t>
            </w:r>
          </w:p>
          <w:p w:rsidR="005738E8" w:rsidRPr="00F66B52" w:rsidRDefault="005738E8" w:rsidP="00791A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6B52">
              <w:rPr>
                <w:rFonts w:cs="Times New Roman"/>
                <w:sz w:val="24"/>
                <w:szCs w:val="24"/>
              </w:rPr>
              <w:t>Бывают очень тяжелые дни. Бывают часы, когда все вокруг раздражают и нет сил сдержаться</w:t>
            </w:r>
            <w:proofErr w:type="gramStart"/>
            <w:r w:rsidR="00E257E4">
              <w:rPr>
                <w:rFonts w:cs="Times New Roman"/>
                <w:sz w:val="24"/>
                <w:szCs w:val="24"/>
              </w:rPr>
              <w:t xml:space="preserve"> </w:t>
            </w:r>
            <w:r w:rsidRPr="00F66B52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F66B52">
              <w:rPr>
                <w:rFonts w:cs="Times New Roman"/>
                <w:sz w:val="24"/>
                <w:szCs w:val="24"/>
              </w:rPr>
              <w:t xml:space="preserve"> остановиться, подумать. Бывают минуты, которые меняют все в худшую сторону навсегда. Бывают секунды, превращающие человека в преступника!</w:t>
            </w:r>
          </w:p>
          <w:p w:rsidR="00E257E4" w:rsidRDefault="005738E8" w:rsidP="00791A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6B52">
              <w:rPr>
                <w:rFonts w:cs="Times New Roman"/>
                <w:b/>
                <w:sz w:val="24"/>
                <w:szCs w:val="24"/>
              </w:rPr>
              <w:t>Только подумайте,</w:t>
            </w:r>
            <w:r w:rsidRPr="00F66B52">
              <w:rPr>
                <w:rFonts w:cs="Times New Roman"/>
                <w:sz w:val="24"/>
                <w:szCs w:val="24"/>
              </w:rPr>
              <w:t xml:space="preserve"> ежемесячно  в результате убийств и тяжких телесных повреждений гибнет до 40 граждан нашей страны. Каждый день в Казахстане в среднем регистрируется 1 убийство и 3 тяжких телесных повреждений, четверть из которых совершаются </w:t>
            </w:r>
            <w:proofErr w:type="gramStart"/>
            <w:r w:rsidRPr="00F66B52">
              <w:rPr>
                <w:rFonts w:cs="Times New Roman"/>
                <w:sz w:val="24"/>
                <w:szCs w:val="24"/>
              </w:rPr>
              <w:t>близкими</w:t>
            </w:r>
            <w:proofErr w:type="gramEnd"/>
            <w:r w:rsidRPr="00F66B52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E257E4" w:rsidRPr="00E257E4" w:rsidRDefault="005738E8" w:rsidP="00791A7C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257E4">
              <w:rPr>
                <w:rFonts w:cs="Times New Roman"/>
                <w:b/>
                <w:sz w:val="24"/>
                <w:szCs w:val="24"/>
                <w:u w:val="single"/>
              </w:rPr>
              <w:t xml:space="preserve">Каждый день! </w:t>
            </w:r>
          </w:p>
          <w:p w:rsidR="005738E8" w:rsidRPr="00F66B52" w:rsidRDefault="005738E8" w:rsidP="00791A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6B52">
              <w:rPr>
                <w:rFonts w:cs="Times New Roman"/>
                <w:sz w:val="24"/>
                <w:szCs w:val="24"/>
              </w:rPr>
              <w:t xml:space="preserve"> Сделай так, чтобы эти слова не ка</w:t>
            </w:r>
            <w:r w:rsidR="000F0FE7">
              <w:rPr>
                <w:rFonts w:cs="Times New Roman"/>
                <w:sz w:val="24"/>
                <w:szCs w:val="24"/>
              </w:rPr>
              <w:t>сались тебя. Сожалеть о случивше</w:t>
            </w:r>
            <w:r w:rsidRPr="00F66B52">
              <w:rPr>
                <w:rFonts w:cs="Times New Roman"/>
                <w:sz w:val="24"/>
                <w:szCs w:val="24"/>
              </w:rPr>
              <w:t>мся будет уже поздно! У ТЕБЯ всегда есть другой путь!  Сделай верный шаг  в критической ситуации!</w:t>
            </w:r>
          </w:p>
          <w:p w:rsidR="005738E8" w:rsidRPr="00F66B52" w:rsidRDefault="005738E8" w:rsidP="00791A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B52">
              <w:rPr>
                <w:rFonts w:cs="Times New Roman"/>
                <w:b/>
                <w:sz w:val="24"/>
                <w:szCs w:val="24"/>
              </w:rPr>
              <w:t>ПОМНИ!</w:t>
            </w:r>
          </w:p>
          <w:p w:rsidR="005738E8" w:rsidRPr="00F66B52" w:rsidRDefault="005738E8" w:rsidP="00791A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6B52">
              <w:rPr>
                <w:rFonts w:cs="Times New Roman"/>
                <w:sz w:val="24"/>
                <w:szCs w:val="24"/>
              </w:rPr>
              <w:t>Насилие – это преступление, а каждое преступление влечет заслуженное и справедливое наказание! Умышленное причинение тяжкого телесного повреждения наказывается  лишением свободы на срок до пятнадцати лет.</w:t>
            </w:r>
          </w:p>
          <w:p w:rsidR="00E257E4" w:rsidRDefault="005738E8" w:rsidP="00791A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6B52">
              <w:rPr>
                <w:rFonts w:cs="Times New Roman"/>
                <w:sz w:val="24"/>
                <w:szCs w:val="24"/>
              </w:rPr>
              <w:t xml:space="preserve">Убийство – умышленное противоправное лишение жизни другого человека, наказывается лишением свободы на срок до двадцати пяти лет,  </w:t>
            </w:r>
            <w:r w:rsidR="00E257E4">
              <w:rPr>
                <w:rFonts w:cs="Times New Roman"/>
                <w:sz w:val="24"/>
                <w:szCs w:val="24"/>
              </w:rPr>
              <w:t xml:space="preserve">или </w:t>
            </w:r>
            <w:r w:rsidRPr="00F66B52">
              <w:rPr>
                <w:rFonts w:cs="Times New Roman"/>
                <w:sz w:val="24"/>
                <w:szCs w:val="24"/>
              </w:rPr>
              <w:t>пожизненным заключением</w:t>
            </w:r>
            <w:r w:rsidR="00E257E4">
              <w:rPr>
                <w:rFonts w:cs="Times New Roman"/>
                <w:sz w:val="24"/>
                <w:szCs w:val="24"/>
              </w:rPr>
              <w:t>.</w:t>
            </w:r>
            <w:r w:rsidRPr="00F66B5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38E8" w:rsidRPr="00F66B52" w:rsidRDefault="00E257E4" w:rsidP="00791A7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Если ты </w:t>
            </w:r>
            <w:r w:rsidR="005738E8" w:rsidRPr="00F66B52">
              <w:rPr>
                <w:rFonts w:cs="Times New Roman"/>
                <w:color w:val="FF0000"/>
                <w:sz w:val="24"/>
                <w:szCs w:val="24"/>
              </w:rPr>
              <w:t xml:space="preserve"> не справляешься с эмоциями, не умееш</w:t>
            </w:r>
            <w:r>
              <w:rPr>
                <w:rFonts w:cs="Times New Roman"/>
                <w:color w:val="FF0000"/>
                <w:sz w:val="24"/>
                <w:szCs w:val="24"/>
              </w:rPr>
              <w:t>ь решать конфликты мирным путем ПОМНИ,  ты</w:t>
            </w:r>
            <w:r w:rsidR="005738E8" w:rsidRPr="00F66B52">
              <w:rPr>
                <w:rFonts w:cs="Times New Roman"/>
                <w:color w:val="FF0000"/>
                <w:sz w:val="24"/>
                <w:szCs w:val="24"/>
              </w:rPr>
              <w:t xml:space="preserve"> можешь изменить ситуацию.</w:t>
            </w:r>
          </w:p>
          <w:p w:rsidR="005738E8" w:rsidRPr="00F66B52" w:rsidRDefault="005738E8" w:rsidP="00791A7C">
            <w:pPr>
              <w:jc w:val="center"/>
              <w:rPr>
                <w:rFonts w:cs="Times New Roman"/>
                <w:color w:val="FF0000"/>
                <w:sz w:val="52"/>
                <w:szCs w:val="52"/>
              </w:rPr>
            </w:pPr>
            <w:r w:rsidRPr="00F66B52">
              <w:rPr>
                <w:rFonts w:cs="Times New Roman"/>
                <w:color w:val="FF0000"/>
                <w:sz w:val="52"/>
                <w:szCs w:val="52"/>
              </w:rPr>
              <w:t>ОТКАЖИСЬ ОТ НАСИЛИЯ!</w:t>
            </w:r>
          </w:p>
          <w:p w:rsidR="005738E8" w:rsidRDefault="005738E8" w:rsidP="00791A7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66B52">
              <w:rPr>
                <w:rFonts w:cs="Times New Roman"/>
                <w:color w:val="FF0000"/>
                <w:sz w:val="24"/>
                <w:szCs w:val="24"/>
              </w:rPr>
              <w:t>Тебе всегда готовы оказать помощь</w:t>
            </w:r>
            <w:r w:rsidR="00894FA0">
              <w:rPr>
                <w:rFonts w:cs="Times New Roman"/>
                <w:color w:val="FF0000"/>
                <w:sz w:val="24"/>
                <w:szCs w:val="24"/>
              </w:rPr>
              <w:t xml:space="preserve"> по телефону доверия</w:t>
            </w:r>
            <w:r w:rsidRPr="00F66B52">
              <w:rPr>
                <w:rFonts w:cs="Times New Roman"/>
                <w:color w:val="FF0000"/>
                <w:sz w:val="24"/>
                <w:szCs w:val="24"/>
              </w:rPr>
              <w:t>:</w:t>
            </w:r>
          </w:p>
          <w:p w:rsidR="005738E8" w:rsidRDefault="005738E8" w:rsidP="00791A7C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53-40-33</w:t>
            </w:r>
          </w:p>
          <w:p w:rsidR="00F11CE8" w:rsidRPr="00A06320" w:rsidRDefault="00F11CE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246" w:type="dxa"/>
          </w:tcPr>
          <w:p w:rsidR="00F11CE8" w:rsidRDefault="00F11CE8" w:rsidP="00E257E4">
            <w:pPr>
              <w:rPr>
                <w:lang w:val="kk-KZ"/>
              </w:rPr>
            </w:pPr>
          </w:p>
          <w:p w:rsidR="00A06320" w:rsidRPr="000F0FE7" w:rsidRDefault="000F0FE7" w:rsidP="000F0FE7">
            <w:pPr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0F0FE7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Pr="000F0FE7">
              <w:rPr>
                <w:rFonts w:cs="Times New Roman"/>
                <w:b/>
                <w:sz w:val="16"/>
                <w:szCs w:val="16"/>
                <w:lang w:val="kk-KZ"/>
              </w:rPr>
              <w:t>Қостанай қаласы әкiмдiгiнiң бiлiм бөлiмiнiң №11 орта мектебi» ММ</w:t>
            </w:r>
          </w:p>
          <w:p w:rsidR="000F0FE7" w:rsidRPr="000F0FE7" w:rsidRDefault="000F0FE7" w:rsidP="000F0FE7">
            <w:pPr>
              <w:jc w:val="center"/>
              <w:rPr>
                <w:b/>
                <w:sz w:val="16"/>
                <w:szCs w:val="16"/>
              </w:rPr>
            </w:pPr>
            <w:r w:rsidRPr="000F0FE7">
              <w:rPr>
                <w:rFonts w:cs="Times New Roman"/>
                <w:b/>
                <w:sz w:val="16"/>
                <w:szCs w:val="16"/>
              </w:rPr>
              <w:t xml:space="preserve">ГУ </w:t>
            </w:r>
            <w:r w:rsidRPr="000F0FE7">
              <w:rPr>
                <w:rFonts w:cs="Times New Roman"/>
                <w:b/>
                <w:sz w:val="16"/>
                <w:szCs w:val="16"/>
                <w:lang w:val="kk-KZ"/>
              </w:rPr>
              <w:t>«</w:t>
            </w:r>
            <w:r w:rsidRPr="000F0FE7">
              <w:rPr>
                <w:rFonts w:cs="Times New Roman"/>
                <w:b/>
                <w:sz w:val="16"/>
                <w:szCs w:val="16"/>
              </w:rPr>
              <w:t xml:space="preserve">Средняя школа №11 отдела  образования  </w:t>
            </w:r>
            <w:proofErr w:type="spellStart"/>
            <w:r w:rsidRPr="000F0FE7">
              <w:rPr>
                <w:rFonts w:cs="Times New Roman"/>
                <w:b/>
                <w:sz w:val="16"/>
                <w:szCs w:val="16"/>
              </w:rPr>
              <w:t>акимата</w:t>
            </w:r>
            <w:proofErr w:type="spellEnd"/>
            <w:r w:rsidRPr="000F0FE7">
              <w:rPr>
                <w:rFonts w:cs="Times New Roman"/>
                <w:b/>
                <w:sz w:val="16"/>
                <w:szCs w:val="16"/>
              </w:rPr>
              <w:t xml:space="preserve"> города  </w:t>
            </w:r>
            <w:proofErr w:type="spellStart"/>
            <w:r w:rsidRPr="000F0FE7">
              <w:rPr>
                <w:rFonts w:cs="Times New Roman"/>
                <w:b/>
                <w:sz w:val="16"/>
                <w:szCs w:val="16"/>
              </w:rPr>
              <w:t>Костаная</w:t>
            </w:r>
            <w:proofErr w:type="spellEnd"/>
            <w:r w:rsidRPr="000F0FE7">
              <w:rPr>
                <w:rFonts w:cs="Times New Roman"/>
                <w:b/>
                <w:sz w:val="16"/>
                <w:szCs w:val="16"/>
                <w:lang w:val="kk-KZ"/>
              </w:rPr>
              <w:t>»</w:t>
            </w:r>
          </w:p>
          <w:p w:rsidR="00A06320" w:rsidRDefault="00E257E4" w:rsidP="00E257E4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665923"/>
                  <wp:effectExtent l="19050" t="0" r="9525" b="0"/>
                  <wp:docPr id="6" name="Рисунок 4" descr="C:\Documents and Settings\Admin\Рабочий стол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30" cy="1667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20" w:rsidRDefault="00A06320">
            <w:pPr>
              <w:rPr>
                <w:lang w:val="kk-KZ"/>
              </w:rPr>
            </w:pPr>
          </w:p>
          <w:p w:rsidR="005738E8" w:rsidRDefault="005738E8" w:rsidP="005738E8">
            <w:pPr>
              <w:jc w:val="center"/>
              <w:rPr>
                <w:lang w:val="kk-KZ"/>
              </w:rPr>
            </w:pPr>
            <w:r w:rsidRPr="005738E8">
              <w:rPr>
                <w:b/>
                <w:sz w:val="44"/>
                <w:szCs w:val="44"/>
                <w:lang w:val="kk-KZ"/>
              </w:rPr>
              <w:t>Біз зорлық-зомбылыққа қарсымыз</w:t>
            </w:r>
            <w:r>
              <w:rPr>
                <w:b/>
                <w:sz w:val="44"/>
                <w:szCs w:val="44"/>
                <w:lang w:val="kk-KZ"/>
              </w:rPr>
              <w:t>!!!</w:t>
            </w:r>
          </w:p>
          <w:p w:rsidR="005738E8" w:rsidRDefault="005738E8">
            <w:pPr>
              <w:rPr>
                <w:lang w:val="kk-KZ"/>
              </w:rPr>
            </w:pPr>
          </w:p>
          <w:p w:rsidR="00A06320" w:rsidRDefault="00A06320" w:rsidP="00E257E4">
            <w:pPr>
              <w:jc w:val="center"/>
              <w:rPr>
                <w:lang w:val="kk-KZ"/>
              </w:rPr>
            </w:pPr>
          </w:p>
          <w:p w:rsidR="00A06320" w:rsidRDefault="00A06320">
            <w:pPr>
              <w:rPr>
                <w:lang w:val="kk-KZ"/>
              </w:rPr>
            </w:pPr>
          </w:p>
          <w:p w:rsidR="00A06320" w:rsidRDefault="00A06320">
            <w:pPr>
              <w:rPr>
                <w:lang w:val="kk-KZ"/>
              </w:rPr>
            </w:pPr>
          </w:p>
          <w:p w:rsidR="00A06320" w:rsidRDefault="00E257E4" w:rsidP="00E257E4">
            <w:pPr>
              <w:jc w:val="center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8153" cy="2489154"/>
                  <wp:effectExtent l="19050" t="0" r="0" b="0"/>
                  <wp:docPr id="4" name="Рисунок 2" descr="C:\Documents and Settings\Admin\Рабочий стол\7y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7y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53" cy="2489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320" w:rsidRDefault="00A06320">
            <w:pPr>
              <w:rPr>
                <w:lang w:val="kk-KZ"/>
              </w:rPr>
            </w:pPr>
          </w:p>
          <w:p w:rsidR="00A06320" w:rsidRDefault="00A06320">
            <w:pPr>
              <w:rPr>
                <w:lang w:val="kk-KZ"/>
              </w:rPr>
            </w:pPr>
          </w:p>
          <w:p w:rsidR="00A06320" w:rsidRDefault="00A06320">
            <w:pPr>
              <w:rPr>
                <w:lang w:val="kk-KZ"/>
              </w:rPr>
            </w:pPr>
          </w:p>
          <w:p w:rsidR="00A06320" w:rsidRDefault="00A06320">
            <w:pPr>
              <w:rPr>
                <w:lang w:val="kk-KZ"/>
              </w:rPr>
            </w:pPr>
          </w:p>
          <w:p w:rsidR="00A06320" w:rsidRPr="00A06320" w:rsidRDefault="00A06320">
            <w:pPr>
              <w:rPr>
                <w:lang w:val="kk-KZ"/>
              </w:rPr>
            </w:pPr>
          </w:p>
        </w:tc>
      </w:tr>
    </w:tbl>
    <w:p w:rsidR="00542E3A" w:rsidRPr="00A06320" w:rsidRDefault="00542E3A">
      <w:pPr>
        <w:rPr>
          <w:lang w:val="kk-KZ"/>
        </w:rPr>
      </w:pPr>
    </w:p>
    <w:sectPr w:rsidR="00542E3A" w:rsidRPr="00A06320" w:rsidSect="00A06320">
      <w:pgSz w:w="16838" w:h="11906" w:orient="landscape"/>
      <w:pgMar w:top="284" w:right="14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2CEF"/>
    <w:multiLevelType w:val="hybridMultilevel"/>
    <w:tmpl w:val="784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CE8"/>
    <w:rsid w:val="000F0FE7"/>
    <w:rsid w:val="00122CEE"/>
    <w:rsid w:val="0014770D"/>
    <w:rsid w:val="00153997"/>
    <w:rsid w:val="003D0C79"/>
    <w:rsid w:val="004666B8"/>
    <w:rsid w:val="00483574"/>
    <w:rsid w:val="00542E3A"/>
    <w:rsid w:val="005738E8"/>
    <w:rsid w:val="00791A7C"/>
    <w:rsid w:val="00854903"/>
    <w:rsid w:val="00894FA0"/>
    <w:rsid w:val="00A06320"/>
    <w:rsid w:val="00E257E4"/>
    <w:rsid w:val="00EB6F1E"/>
    <w:rsid w:val="00F1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6320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063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3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kz/url?url=http://sovetidamam.ru/Otnosheniya/article/Domashnee-nasilie&amp;rct=j&amp;frm=1&amp;q=&amp;esrc=s&amp;sa=U&amp;ved=0ahUKEwi1mIi8r63JAhXEjCwKHdzhB_8QwW4IFTAA&amp;usg=AFQjCNH9GWcipq27A6lcw8NOpoNDSlCR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Admin</cp:lastModifiedBy>
  <cp:revision>7</cp:revision>
  <cp:lastPrinted>2015-11-26T07:20:00Z</cp:lastPrinted>
  <dcterms:created xsi:type="dcterms:W3CDTF">2015-11-26T05:01:00Z</dcterms:created>
  <dcterms:modified xsi:type="dcterms:W3CDTF">2015-11-26T08:19:00Z</dcterms:modified>
</cp:coreProperties>
</file>